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auto"/>
        <w:rPr>
          <w:rFonts w:hint="default"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全</w:t>
      </w:r>
      <w:bookmarkStart w:id="0" w:name="_GoBack"/>
      <w:bookmarkEnd w:id="0"/>
      <w:r>
        <w:rPr>
          <w:rFonts w:hint="eastAsia" w:ascii="方正仿宋_GBK" w:hAnsi="方正仿宋_GBK" w:eastAsia="方正仿宋_GBK" w:cs="方正仿宋_GBK"/>
          <w:kern w:val="0"/>
          <w:sz w:val="32"/>
          <w:szCs w:val="32"/>
          <w:lang w:val="en-US" w:eastAsia="zh-CN" w:bidi="ar"/>
        </w:rPr>
        <w:t>国总决赛线下终评入围项目名单</w:t>
      </w:r>
    </w:p>
    <w:p>
      <w:pPr>
        <w:keepNext w:val="0"/>
        <w:keepLines w:val="0"/>
        <w:widowControl/>
        <w:suppressLineNumbers w:val="0"/>
        <w:jc w:val="left"/>
        <w:rPr>
          <w:rFonts w:hint="default"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 xml:space="preserve">    </w:t>
      </w:r>
    </w:p>
    <w:tbl>
      <w:tblPr>
        <w:tblStyle w:val="3"/>
        <w:tblW w:w="89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88"/>
        <w:gridCol w:w="1185"/>
        <w:gridCol w:w="4400"/>
        <w:gridCol w:w="2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赛道</w:t>
            </w:r>
          </w:p>
        </w:tc>
        <w:tc>
          <w:tcPr>
            <w:tcW w:w="4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参赛项目名称</w:t>
            </w:r>
          </w:p>
        </w:tc>
        <w:tc>
          <w:tcPr>
            <w:tcW w:w="2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牵头单位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AI+可信范式激活数据价值，赋能石化行业高质量发展</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中国石化扬子石油化工有限公司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智能油田数据要素体系建设与产业赋能实践</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中海石油（中国）有限公司天津分公司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多模态数据驱动工业设备故障预测与健康管理</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安徽容知日新科技股份有限公司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数链融合驱动中国产能柔性新机会</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上海黑湖网络科技有限公司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基于数据要素驱动钢铁产业链可信数据空间</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南京鑫智链科技信息有限公司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数据要素赋能“中国盐穴储气第一库”打造能源“地下粮仓”</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国家管网集团储能技术有限公司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“数据要素”赋能造纸产业新型工业化解决方案</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瞬捷数字科技（山东）有限公司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数字矩阵赋能智能制造降本提质</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中兴通讯股份有限公司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打造钢铁企业多源异构高质量数据集，助力行业数智化建设</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上海宝信软件股份有限公司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基于可信数据空间的医药工业智能应用</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中电工业互联网有限公司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基于数据驱动的能源数字化管理系统</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格创东智（武汉）科技有限公司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数智油脉：56PB多源数据融合，打造国内陆上老油田数智化转型新标杆</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大庆油田有限责任公司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整车-配件数据激活保险生态新动能</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中汽数据（天津）有限公司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数据要素激发传统制造新动能，驱动玻璃产业生态“焕新”升级</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杭州聚玻科技有限公司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数矿云-数据驱动的矿山装备智慧服务平台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三一重型装备有限公司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以数据驱动绿色能源新模式</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东莞市奥海科技股份有限公司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基于可信数据空间的材料产业数据及应用跨域共享解决方案</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北京新材道数智科技有限公司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基于数据驱动的油气产业链智能生产与协同应用</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昆仑数智科技有限责任公司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中国动力心脏—可信数据赋能高端制造全链协同与跃迁</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潍柴动力股份有限公司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工业制造</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大型旋转机械装备智能安全故障诊断 关键技术助力设备生命周期健康管理</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沈阳鼓风机集团测控技术有限公司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赋能“隆平种·中国芯”：以数据要素打造农业强国的数智种业标杆</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袁隆平农业高科技股份有限公司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数卫粮安：多模态数据AI驱动智慧植保新范式</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浙江托普云农科技股份有限公司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农田墒情监测服务系统助力粮食安全生产</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农芯科技（天津）有限责任公司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打造智慧农业全链路遥感数据服务体系，驱动现代农业发展新范式</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北大荒信息有限公司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多源数据驱动的中国东盟跨境农业智能决策系统</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捷佳润科技集团股份有限公司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“AI育种”智能体驱动的产业链数据共享平台</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湖北洪山实验室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“天空地人”立体监测智慧农业平台</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武汉珈和科技有限公司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以“数”惠“农”：模型+场景双轮驱动农业全产业链数智化升级</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湖南惠农科技有限公司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“求真溯源·链上农安”——品牌农产品产供销全链智慧追溯管理项目</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上海壹佰米网络科技有限公司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“伏羲”一脑管控，数据要素重塑现代农业产业</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佳木斯农高区佳家农智慧农业科技有限公司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数据赋能“数字棉”推动新疆棉花产业智能化升级</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新疆新桥智慧水务股份有限公司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四维生态数智植物工厂以科技赋能乡村振兴</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四维生态科技（浙江）有限公司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肉牛产业数智变革全链质效整体跃升</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内蒙古益牧智联科技有限公司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全域感知+全景融合：数据驱动的智能管控平台助力海洋牧场效益倍增</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中国科学院海洋研究所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南繁智慧育种5G+植物表型AIoT项目</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联通(海南)产业互联网有限公司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数据驱动的无人化农场建设与高效运营体系</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安徽中科智能感知科技股份有限公司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商贸流通</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AI分类中枢：跨境贸易数字营销优化平台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飞书逸途（上海）网络科技有限公司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商贸流通</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打造建筑行业供应链数据融合平台和AI数字员工创新应用</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陕西建工材料设备物流集团有限公司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商贸流通</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骨科供应链数据集产业生态新动能</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十方医疗器械物流有限公司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商贸流通</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基于可信数据空间的数据赋能信用联合实验室—“湘信贷”平台探索与实践</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湖南数据产业集团有限公司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商贸流通</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数据融合驱动的品牌包装智能设计平台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浙江大胜达包装股份有限公司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商贸流通</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可信数据空间赋能家纺产供链高效协同</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南通高新数字科技发展有限公司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商贸流通</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数据要素驱动煤炭行业数字化转型与绿色高质量发展</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内蒙古荣通数链煤炭科技有限公司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商贸流通</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数据要素驱动LNG全产业链贸销协同创新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中海石油气电集团有限责任公司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商贸流通</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优顶特农产品进出口智慧服务平台解决方案</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优合集团有限公司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商贸流通</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1+5+N数智商贸：多源数据融合的商贸流通场景创新应用</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中国移动通信集团贵州有限公司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全国AIS数据要素治理与可信数据基座的构建</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交通运输部北海航海保障中心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广东省高速公路全网多元数据云感·智管·联控平台</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广东省交通运输政务服务和应急指挥中心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数智陆港枢纽赋能“一带一路”高质量发展</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金华市浙中公铁联运港有限公司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打造“云网数图”数字底座支撑高速公路数字化转型</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江苏交控数字交通研究院有限公司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多源可信融合“高速通”打造公路交通数据流通交易新模式</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上海金润联汇数字科技有限公司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数实融合释放交通数据价值，赋能安全畅行</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浙江省交通投资集团有限公司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潮汐智行：数据要素驱动重大文旅活动场景下的交通韧性保障新范式</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上海随申行智慧交通科技有限公司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船视宝—全球海运态势智能感知与数智赋能体系</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中远海运科技股份有限公司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基于百度地图互联网交通数据的交通信号运行诊断及优化评估闭环研究</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北京百度网讯科技有限公司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政企数据融合打造“陆海联动”港口新型集疏运服务网络</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山东省交通科学研究院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基于多源异构数据驱动的动静态交通数字孪生系统关键技术及应用 </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深圳市城市交通规划设计研究中心股份有限公司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“交通+能源”数据要素赋能LNG产业创新发展</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中海石油气电集团有限责任公司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多源数据融合分析应用赋能高速路网安全管控和科学养护</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四川省公路规划勘察设计研究院有限公司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京杭运河苏北段智慧运河工程航道外场感知</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京杭运河江苏省交通运输厅苏北航务管理处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基于数据要素驱动的保险风控服务项目</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中国平安财产保险股份有限公司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北京金融综合服务网统一数据共享平台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北京市银行业协会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高质量数据平台建设赋能金融分析能力跃迁，数字金融实践引领产业规模与效率双提升</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东方财富信息股份有限公司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公共数据架起政银企信用金桥，以数增信提升金融服务质效</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青海省公共信用信息中心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多模态数据融合驱动零售金融风险决策体系范式革新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马上消费金融股份有限公司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沪惠保的可信数据主动理赔服务</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中国太平洋人寿保险股份有限公司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多维数据共融的“泉心”数智体系</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福建省农村信用社联合社泉州办事处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COG游戏可信资产综合服务平台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四川数字世界文化科技有限公司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依托可信数据空间基础设施，打造“泉融通”数字金融新生态</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济南财金数字科技有限公司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融合公共数据打造金融—通信跨界欺诈风险治理服务体系</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数据驱动的多维创新风控模型赋能物流金融降本增效</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贵州数据宝网络科技有限公司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中信易贷数智服务</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中信银行股份有限公司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甘霖工程3.0</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青海锦诚投资管理有限责任公司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人工智能行业的数据合伙人—多模态数据智能中枢</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整数智能信息技术（杭州）有限责任公司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科学数据汇青藏，乘数效应聚发展</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国家青藏高原科学数据中心（中国科学院青藏高原所）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VenusPod—融合AI与超大规模蛋白质数据，赋能生物制造研发范式变革</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上海交通大学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基于形式化方法的数据智能体高可信安全验证平台</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科大国创软件股份有限公司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数据要素赋能勘探开发一体化协同研究场景应用</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中海油研究总院有限责任公司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数据赋能“机械智心”，构建智能工程机器人</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网易灵动（杭州）科技有限公司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民航出行高质量数据集及行业大模型应用</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中航信移动科技有限公司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数据驱动的材料科学与工程大模型训练与应用</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中国科学院上海硅酸盐研究所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数据赋能深远海工船养殖高质量发展</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青岛国信城市信息科技有限公司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基于全域数据安全技术的电力实时量测数据中心建设</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广东电网有限责任公司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海洋云助力海洋数据要素赋能海洋新质生产力</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国家海洋信息中心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公共数据“跑起来”，让文旅优待群体“更暖心”</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福建票付通信息科技有限公司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贵州省旅游数智互联平台暨旅游行业大模型建设项目</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贵州贵旅数网科技有限公司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苏州丝绸纹样数字化创新应用</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苏州文化数字化运营管理有限公司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数字敦煌开放素材库</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敦煌研究院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智游未来：大数据与AI双擎驱动，构建海南自贸港文旅新生态</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海南放心游运营管理有限公司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跨境数字信任 数据赋能数字文旅</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上海市数字证书认证中心有限公司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数据要素赋能优质文化资源直达基层—“文化广东”公共服务平台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广东省文化和旅游发展与保障中心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高质量音视频数据赋能文化内容智能生产，驱动主流媒体系统性变革</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湖南快乐阳光互动娱乐传媒有限公司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文物数据资源加工利用应用场景展示研究平台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天津恒达文博科技股份有限公司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四川文化行业高质量数据集开发运营平台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四川省文化大数据有限责任公司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基于文化数字化的文旅三维数据交易与场景创新平台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长沙西吉网络科技有限公司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上海市医疗大数据训练设施建设与数据可信流通的创新示范应用</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上海申康医院发展中心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数字医生“安诊儿”Angel</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支付宝（杭州）信息技术有限公司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融合超算的多尺度生物信息计算平台及疾病诊治应用</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中山大学孙逸仙纪念医院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海南自贸港“外防输入”传染病监测预警：数据多点触发模式创新</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海南省卫生健康委员会统计信息中心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“三医协同”医疗行业可信数据空间</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海南省卫生健康委员会统计信息中心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苏州市健康医疗数智创新实验室</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苏州市卫生健康信息中心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“昆医数智医疗大模型”赋能老年人群骨健康管理</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昆山市第一人民医院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基于天一通用数据模型的医疗健康数据标准化</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浙江宁数健康大数据运营有限公司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湖南省全民医疗健康数据赋能商保智能核保</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湖南省卫生健康委信息统计中心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医疗数据赋能基层医疗健康管理</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北京大学第一医院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数据驱动的孕产妇健康管理方案</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广州医科大学附属妇女儿童医疗中心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基于细胞治疗的海南临床研究与转化应用一体化融合发展</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海南海控乐城医院（四川大学华西乐城医院）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医疗健康</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“协和·明星”超声AI大数据平台</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华中科技大学同济医学院附属协和医院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面向人工智能应用的高质量手语数据训练资源平台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天津鲸言科技有限公司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西城区“医保＋商保”清分结算中心项目</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北京极数宝健康科技有限公司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北京医保赋能支付宝商保码实现医保商保联动一站式同步结算</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蚂蚁云创数字科技（北京）有限公司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医档宝盒—基于参保人员“一人一档”的多维医保守护模式</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衢州市医疗保障事业管理中心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构建医保数据可信空间，发挥数据要素价值，打造数字经济生态圈</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数聚医保·信筑空间·融创金链—构建“医保+金融”数据赋能产业创新枢纽</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浪潮工业互联网股份有限公司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电网灾害空天监测与应急处置决策平台</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国网电力空间技术有限公司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数智赋能安全生产——湖北省风险隐患监测预警体系</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湖北省应急救援中心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安全风险智能化管控平台</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国家石油天然气管网集团有限公司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“数智交融、少停快送”特大型电网极端风险应急保供体系</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国网江苏省电力有限公司徐州供电分公司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基于多源数据融合的超（特）高压西电东送主网架防冰抗冰数据应用体系</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中国南方电网有限责任公司超高压输电公司贵阳局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典型地质灾害监测与防治信息化关键技术及应用</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中煤航测遥感集团有限公司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新质电网卫士—数据要素赋能城市电网风险管控解决方案</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国网北京市电力公司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多模态AI融合应急管理数据要素驱动的智能情报分析应用</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“五级三方”——数据要素和数字技术赋能 构建高水平安全生产新格局</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东莞市应急管理局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地质灾害防治人工智能大模型</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四川省自然资源数字科技有限责任公司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数据要素×跨境防灾协同：中越北仑界河灾害联防服务平台创新实践</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广西壮族自治区气象信息中心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多源动态数据驱动下的城市水系统多灾种监测预警与决策</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中国市政工程华北设计研究总院有限公司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应急管理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“丝路天彩”气象数据底座赋能极端天气临灾预警</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厦门市气象台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多源融合气象数据赋能低空产业高质量发展</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深圳市城市交通规划设计研究中心股份有限公司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数链长江·气象智枢——基于数据要素的气象×多场景赋能与数商生态构建</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湖北省气象信息与技术保障中心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国船国导：AI+气象数据赋能远洋船舶自主导航</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中远海运科技股份有限公司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“智慧蓉城·气象赋能”——超大城市多场景气象服务数字化示范工程 </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成都市气象服务中心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数智气象护航计划：园区工程气象参数服务与创新</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湖北省气象服务中心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创新气象×金融数智化服务模式赋能乡村振兴高质量发展</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青岛市生态与农业气象中心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微尺度立体气象助力低空飞行服务保障</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江苏省气象台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数字赋能特色农业防雹防灾减灾实现四增一减</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云南省人工影响天气中心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多模态中国台风巨灾智算大模型研发应用</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中再巨灾风险管理股份有限公司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构建即时服务气象数据中枢赋能低空经济安全增效</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广州市气象服务中心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气象服务</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北极航道多源海洋气象数据融合产品应用</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天津海洋中心气象台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构建粤港澳大湾区“数据特区”基础设施，激活超大城市群智慧治理新动能</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联通（广东）产业互联网有限公司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数据要素驱动超大城市现代化治理市域范例</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重庆市数字化城市运行和治理中心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时空智能驱动省域空间智治未来</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浙江省自然资源厅信息中心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信用数据 × 政企联动新范式，助力京津冀协同发展</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全国组织机构统一社会信用代码数据服务中心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数智融合 惠民强省，擘画省域治理新图景</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山东省人民政府办公厅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实景三维北京赋能城市实体设施的“一码互联”时空融合服务模式构建</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北京市测绘设计研究院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数据方舟：多源数据驱动的一体化城市防汛新范式</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济宁市城市运行管理服务中心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城市运行一网统管，实现管理决策从经验直觉到数字智能</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北京数字政通科技股份有限公司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行业AI大模型驱动的工程基础设施数据要素价值服务新体系</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安徽省交通规划设计研究总院股份有限公司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海口城建数据要素：共享与创新实践</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“感知+AI”双轮驱动，“城市之眼”构建城市治理新范式</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南京市城市数字治理中心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哈尔滨市城市更新韧性安全保障体系示范平台（城市生命线工程）建设</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哈尔滨市勘察测绘研究院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数据要素赋能智链：工程建设全周期监管数字化转型新范式</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济南市住房和城乡建设局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基于国产BIM的数字营建一体化平台</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中信数智（武汉）科技有限公司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基于多模态数据的城市智慧管廊管理应用</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厦门市政管廊投资管理有限公司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智慧“民航+”公共安全平台：护航数据流通，筑牢智慧安全新基座</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海南民航凯亚有限公司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城市治理</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数据驱动城市更新 要素推动产业发展--数字住建在城市治理领域中的创新探索</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天津市住房和城乡建设委员会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“电-碳-金融”三链数据创新服务体系</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国网湖北省电力有限公司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基于可信数据空间的山西省碳排放监测分析服务平台应用</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国网山西省电力有限公司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基于数据要素乘数效应的生态信用数据资产开发与流通体系</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贵州梵净生态产品价值实现服务管理有限公司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湖北省大气污染精准溯源与应对“一张图”平台应用及示范</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湖北省生态环境科学研究院（省生态环境工程评估中心）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基于“空间互联”的“5D”双碳生态体系</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广东电网有限责任公司广州供电局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智慧供热数据价值外溢——创新业务新板块的破局实践</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哈尔滨市华能集中供热有限公司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国家碳计量中心（山东）沿黄九省区双碳领域计量数据创新赋能项目</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山东省黄河流域高质量发展区域计量测试服务中心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基于多源数据治理与区块链融合的碳普惠平台，打造减排价值实现创新应用</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上海环境能源交易所股份有限公司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材料数据要素赋能汽车全生命周期循环利用信息交互</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中汽数据（天津）有限公司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水库数据全生命周期管理及应用</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江西省防汛信息中心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基于AI大模型的公辅车间数智驱动节能系统</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广东蘑菇物联科技有限公司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湖南省“生态超脑”</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湖南省生态环境事务中心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实景三维赋能重庆生态保护</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重庆市测绘科学技术研究院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绿色低碳</w:t>
            </w:r>
          </w:p>
        </w:tc>
        <w:tc>
          <w:tcPr>
            <w:tcW w:w="4400"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数据赋能粤港澳大湾区能源服务绿色低碳转型</w:t>
            </w:r>
          </w:p>
        </w:tc>
        <w:tc>
          <w:tcPr>
            <w:tcW w:w="2684" w:type="dxa"/>
            <w:tcBorders>
              <w:top w:val="single" w:color="000000" w:sz="4" w:space="0"/>
              <w:left w:val="single" w:color="000000" w:sz="4" w:space="0"/>
              <w:bottom w:val="single" w:color="000000" w:sz="4" w:space="0"/>
              <w:right w:val="single" w:color="000000" w:sz="4" w:space="0"/>
            </w:tcBorders>
            <w:shd w:val="clear" w:color="auto" w:fill="E3F2D9"/>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广东电网有限责任公司珠海供电局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“从山顶到海洋”的污碳协同遥感数智赋能</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自然资源部第二海洋研究所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自然资源高质量数据集建设及应用探索</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宁夏回族自治区自然资源信息中心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面向国际月球科研站任务支持的全球云化数据平台</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深空探测实验室（天都实验室）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汽车行业可信数据空间</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中国汽车工程研究院股份有限公司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AI+自动化技术赋能药物研发数据要素构建及应用</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深圳晶泰科技有限公司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面向AI原生的高质量数据集创新—构建“Data4AI”的教育高质量数据集实践</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上海库帕思科技有限公司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格兰德全球企业跨境数据集：企业出海加速器+AI大模型新基座</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青岛格兰德信用管理咨询有限公司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油田土地智慧沙盘×数据生态共同体—构建油气行业数实融合决策新范式</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新疆石油管理局有限公司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AI+探矿大模型</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四川省自然资源数字科技有限责任公司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数智媒体多源数据融合与应用服务</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新华报业传媒集团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基于高质量数据集的工业智能体解决方案</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武汉华工赛百数据系统有限公司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能源化工行业高质量数据集及行业大模型应用</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中石油(北京)数智研究院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“高质量基础要素数据+顺丰物流大模型”，赋能城市数智化转型</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苏州科技大学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开放性创新</w:t>
            </w:r>
          </w:p>
        </w:tc>
        <w:tc>
          <w:tcPr>
            <w:tcW w:w="4400"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数据锻造工厂垂域数据要素流通加工应用新范式</w:t>
            </w:r>
          </w:p>
        </w:tc>
        <w:tc>
          <w:tcPr>
            <w:tcW w:w="2684" w:type="dxa"/>
            <w:tcBorders>
              <w:top w:val="single" w:color="000000" w:sz="4" w:space="0"/>
              <w:left w:val="single" w:color="000000" w:sz="4" w:space="0"/>
              <w:bottom w:val="single" w:color="000000" w:sz="4" w:space="0"/>
              <w:right w:val="single" w:color="000000" w:sz="4" w:space="0"/>
            </w:tcBorders>
            <w:shd w:val="clear" w:color="auto" w:fill="D9E1F4"/>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长沙数字天蚂信息技术有限公司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iNDhjYjQ4YTAyYzQ2MDg3YmFiYzhhZDNiMzkwNDAifQ=="/>
  </w:docVars>
  <w:rsids>
    <w:rsidRoot w:val="4F465E6A"/>
    <w:rsid w:val="00BB3CBC"/>
    <w:rsid w:val="19091420"/>
    <w:rsid w:val="21B3699A"/>
    <w:rsid w:val="26ED07E4"/>
    <w:rsid w:val="44404A41"/>
    <w:rsid w:val="479E3C8F"/>
    <w:rsid w:val="4F323CFA"/>
    <w:rsid w:val="4F465E6A"/>
    <w:rsid w:val="7743339A"/>
    <w:rsid w:val="7D2C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7462</Words>
  <Characters>7612</Characters>
  <Lines>0</Lines>
  <Paragraphs>0</Paragraphs>
  <TotalTime>6</TotalTime>
  <ScaleCrop>false</ScaleCrop>
  <LinksUpToDate>false</LinksUpToDate>
  <CharactersWithSpaces>7672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2025-10-13T09:06:00Z</dcterms:created>
  <dc:creator>suddenly</dc:creator>
  <cp:lastModifiedBy>36259</cp:lastModifiedBy>
  <dcterms:modified xsi:type="dcterms:W3CDTF">2025-10-20T13:30:47Z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E1469CB015DE484E905397D82CCF458D_13</vt:lpwstr>
  </property>
  <property fmtid="{D5CDD505-2E9C-101B-9397-08002B2CF9AE}" pid="4" name="KSOTemplateDocerSaveRecord">
    <vt:lpwstr>eyJoZGlkIjoiNjliYjNhZTFiY2YyNTJiNjQwM2NlNDFkODRlZDUxYzkiLCJ1c2VySWQiOiIxMTQ2NjIyODI0In0=</vt:lpwstr>
  </property>
</Properties>
</file>